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9D8" w:rsidRDefault="003619D8" w:rsidP="003619D8">
      <w:pPr>
        <w:pStyle w:val="2"/>
      </w:pPr>
      <w:r>
        <w:t>Методические рекомендации по чтению вслух</w:t>
      </w:r>
    </w:p>
    <w:p w:rsidR="003619D8" w:rsidRDefault="003619D8" w:rsidP="003619D8">
      <w:pPr>
        <w:pStyle w:val="rtecenter"/>
      </w:pPr>
      <w:r>
        <w:rPr>
          <w:rStyle w:val="a4"/>
          <w:u w:val="single"/>
        </w:rPr>
        <w:t>Методические рекомендации по чтению вслух</w:t>
      </w:r>
    </w:p>
    <w:p w:rsidR="003619D8" w:rsidRDefault="003619D8" w:rsidP="003619D8">
      <w:pPr>
        <w:pStyle w:val="rtejustify"/>
      </w:pPr>
      <w:r>
        <w:t> </w:t>
      </w:r>
    </w:p>
    <w:p w:rsidR="003619D8" w:rsidRDefault="003619D8" w:rsidP="003619D8">
      <w:pPr>
        <w:pStyle w:val="rtejustify"/>
      </w:pPr>
      <w:r>
        <w:t xml:space="preserve">Чтение вслух - наиболее доступная, но немного забытая сейчас форма работы с младшими школьниками. Между тем, в США еще в 70-е годы была разработана национальная программа поддержки свободного чтения и формирования мотивации к чтению как средство борьбы с функциональной неграмотностью, в основе которой лежало именно чтение вслух. Это неудивительно, ибо чтение вслух способствует созданию у школьников образных представлений, воздействует на эмоциональную сферу восприятия. Оно помогает заинтересовать ребенка, может вызвать у него желание продолжить чтение самостоятельно. Более того, оно приучает к внимательному слушанию текста. Естественно, выбирая эту форму работы с книгой очень важно соблюдать определенные требования. Необходимо читать четко, внятно, не очень громко, но и не очень тихо, соблюдать паузы в тексте. Вместе с тем, это должно быть выразительное чтение, эмоционально окрашенное, способное держать внимание ребенка, ибо не секрет, что монотонное, однообразное чтение </w:t>
      </w:r>
      <w:proofErr w:type="gramStart"/>
      <w:r>
        <w:t>текста</w:t>
      </w:r>
      <w:proofErr w:type="gramEnd"/>
      <w:r>
        <w:t xml:space="preserve"> или чтение с запинками не будут слушать даже взрослые, каким бы интересным не было его содержание.</w:t>
      </w:r>
    </w:p>
    <w:p w:rsidR="003619D8" w:rsidRDefault="003619D8" w:rsidP="003619D8">
      <w:pPr>
        <w:pStyle w:val="rtejustify"/>
      </w:pPr>
      <w:r>
        <w:t xml:space="preserve"> Иногда после чтения можно провести беседу с ребятами о </w:t>
      </w:r>
      <w:proofErr w:type="gramStart"/>
      <w:r>
        <w:t>прочитанном</w:t>
      </w:r>
      <w:proofErr w:type="gramEnd"/>
      <w:r>
        <w:t xml:space="preserve">, но это вовсе не обязательно. Подчас более действенным оказывается просто чтение без комментариев, которое дает ребенку возможность самостоятельно осмыслить прочитанное. Кстати заметим, что исследования называют одной из причин, которые отвращают детей от чтения, необходимость писать отзыв, отчет о </w:t>
      </w:r>
      <w:proofErr w:type="gramStart"/>
      <w:r>
        <w:t>прочитанном</w:t>
      </w:r>
      <w:proofErr w:type="gramEnd"/>
      <w:r>
        <w:t>. Можно предложить нарисовать рисунки после занятия, т.к. дети младшего школьного возраста охотно рисуют. Учитывая более сильное воздействие зрительных образов на ребенка, можно дополнить чтение вслух отрывками из мультфильмов.</w:t>
      </w:r>
    </w:p>
    <w:p w:rsidR="003619D8" w:rsidRDefault="003619D8" w:rsidP="003619D8">
      <w:pPr>
        <w:pStyle w:val="rtejustify"/>
      </w:pPr>
      <w:r>
        <w:t> При проведении таких занятий библиотекарь должен учитывать следующие моменты. Продолжительность чтения, учитывая возраст маленьких слушателей, должна составлять в первых-вторых классах 20-25 минут, в третьих – четвертых - 30-35 минут. Если чтение вслух сопровождается видеофрагментами, то их целесообразно показывать в конце занятия, поскольку зрительные образы оказывают более сильное эмоциональное воздействие на школьников и после них аудиторию очень трудно успокоить. Если библиотекарь во время чтения заметил нарушение дисциплины, не следует прерывать чтение и делать замечания, надо постараться привлечь внимание нарушителей, чтобы не портить эффект для всех остальных и не создавать ситуации принуждения.</w:t>
      </w:r>
    </w:p>
    <w:p w:rsidR="003619D8" w:rsidRDefault="003619D8" w:rsidP="003619D8">
      <w:pPr>
        <w:pStyle w:val="rtejustify"/>
      </w:pPr>
      <w:r>
        <w:t>Режим доступа:</w:t>
      </w:r>
    </w:p>
    <w:p w:rsidR="003619D8" w:rsidRDefault="001716FF" w:rsidP="003619D8">
      <w:pPr>
        <w:pStyle w:val="rtejustify"/>
      </w:pPr>
      <w:hyperlink r:id="rId4" w:history="1">
        <w:r w:rsidR="003619D8">
          <w:rPr>
            <w:rStyle w:val="a5"/>
          </w:rPr>
          <w:t>http://www.usoliecbs.ru/index.php?menu=izdat&amp;id=36</w:t>
        </w:r>
      </w:hyperlink>
    </w:p>
    <w:p w:rsidR="003619D8" w:rsidRDefault="003619D8" w:rsidP="003619D8">
      <w:pPr>
        <w:pStyle w:val="rtejustify"/>
      </w:pPr>
      <w:r>
        <w:t> </w:t>
      </w:r>
    </w:p>
    <w:p w:rsidR="003619D8" w:rsidRDefault="003619D8" w:rsidP="003619D8">
      <w:pPr>
        <w:pStyle w:val="rtejustify"/>
      </w:pPr>
    </w:p>
    <w:p w:rsidR="003619D8" w:rsidRDefault="003619D8" w:rsidP="003619D8">
      <w:pPr>
        <w:pStyle w:val="rtejustify"/>
      </w:pPr>
    </w:p>
    <w:p w:rsidR="003619D8" w:rsidRDefault="003619D8" w:rsidP="003619D8">
      <w:pPr>
        <w:pStyle w:val="rtejustify"/>
      </w:pPr>
    </w:p>
    <w:p w:rsidR="003619D8" w:rsidRDefault="003619D8" w:rsidP="003619D8">
      <w:pPr>
        <w:pStyle w:val="rtecenter"/>
      </w:pPr>
      <w:r>
        <w:rPr>
          <w:rStyle w:val="a4"/>
          <w:u w:val="single"/>
        </w:rPr>
        <w:lastRenderedPageBreak/>
        <w:t>Методические рекомендации по громким чтениям</w:t>
      </w:r>
    </w:p>
    <w:p w:rsidR="003619D8" w:rsidRDefault="003619D8" w:rsidP="003619D8">
      <w:pPr>
        <w:pStyle w:val="rtejustify"/>
      </w:pPr>
      <w:r>
        <w:t> </w:t>
      </w:r>
    </w:p>
    <w:p w:rsidR="003619D8" w:rsidRDefault="003619D8" w:rsidP="003619D8">
      <w:pPr>
        <w:pStyle w:val="rtejustify"/>
      </w:pPr>
      <w:r>
        <w:t> Терминологический словарь «Библиотечное дело» даёт нам такую формулировку данного понятия: «Громкое чтение – форма устной пропаганды литературы – чтение вслух текста произведения с последующими комментариями чтеца и обсуждением прочитанного».</w:t>
      </w:r>
    </w:p>
    <w:p w:rsidR="003619D8" w:rsidRDefault="003619D8" w:rsidP="003619D8">
      <w:pPr>
        <w:pStyle w:val="rtejustify"/>
      </w:pPr>
      <w:r>
        <w:t xml:space="preserve"> Громкие чтения относятся к наиболее плодотворным способам общения в библиотеке между взрослыми и детьми, особенно младшего возраста (хотя и в подростковом возрасте этот прием тоже может быть актуален). Громкие чтения дают возможность показать детям то, что ускользает из их поля зрения при самостоятельном чтении, дают  возможность  слушателям и </w:t>
      </w:r>
      <w:proofErr w:type="gramStart"/>
      <w:r>
        <w:t>читающему</w:t>
      </w:r>
      <w:proofErr w:type="gramEnd"/>
      <w:r>
        <w:t xml:space="preserve"> посмаковать  вкус слова, услышать и прочувствовать его звучание. При кажущейся элементарности этой формы, в ней есть важные особенности, на которые следует обратить внимание.</w:t>
      </w:r>
    </w:p>
    <w:p w:rsidR="003619D8" w:rsidRDefault="003619D8" w:rsidP="003619D8">
      <w:pPr>
        <w:pStyle w:val="rtejustify"/>
      </w:pPr>
      <w:r>
        <w:t xml:space="preserve"> Цель громкого чтения — научить </w:t>
      </w:r>
      <w:proofErr w:type="gramStart"/>
      <w:r>
        <w:t>активно</w:t>
      </w:r>
      <w:proofErr w:type="gramEnd"/>
      <w:r>
        <w:t xml:space="preserve"> слушать, чтобы расслышать и понять  прочитанное, или, как говорит </w:t>
      </w:r>
      <w:proofErr w:type="spellStart"/>
      <w:r>
        <w:t>Чаусова</w:t>
      </w:r>
      <w:proofErr w:type="spellEnd"/>
      <w:r>
        <w:t xml:space="preserve"> С.: «научить читать-мыслить, читать-чувствовать, читать-жить».</w:t>
      </w:r>
    </w:p>
    <w:p w:rsidR="003619D8" w:rsidRDefault="003619D8" w:rsidP="003619D8">
      <w:pPr>
        <w:pStyle w:val="rtejustify"/>
      </w:pPr>
      <w:r>
        <w:t xml:space="preserve">Главная задача громкого чтения – «раскрыть перед ребёнком мир словесного искусства» (Л. С. </w:t>
      </w:r>
      <w:proofErr w:type="spellStart"/>
      <w:r>
        <w:t>Выготский</w:t>
      </w:r>
      <w:proofErr w:type="spellEnd"/>
      <w:r>
        <w:t>). Это значит – познакомить ребёнка с существованием словесного искусства как неотъемлемой части жизни каждого человека, приучить к постоянному общению с таким искусством, воспитать чувство слова, вызвать интерес, любовь и тягу к книге.</w:t>
      </w:r>
    </w:p>
    <w:p w:rsidR="003619D8" w:rsidRDefault="003619D8" w:rsidP="003619D8">
      <w:pPr>
        <w:pStyle w:val="rtejustify"/>
      </w:pPr>
      <w:r>
        <w:t>Какова же в этом процессе роль библиотекаря?</w:t>
      </w:r>
    </w:p>
    <w:p w:rsidR="003619D8" w:rsidRDefault="003619D8" w:rsidP="003619D8">
      <w:pPr>
        <w:pStyle w:val="rtejustify"/>
      </w:pPr>
      <w:r>
        <w:t> Он организует встречу ребёнка и книги, обучает его языку, на котором с ним говорит автор, приучает слушающего вкладывать в процесс чтения-общения все имеющиеся у него на данный момент силы и знания и всё время контролировать себя: слышу ли, что мне говорят и как мне говорят, представляю ли, понимаю ли? При этом надо иметь в виду, что библиотекарь не должен занимать авторитарную позицию, т.е. он не обязательно является носителем правильной, единственно возможной версии. Библиотекарь должен стремиться обнаружить уникальность и незаменимость точки зрения каждого ребёнка, он разрабатывает и углубляет читательские версии ребят. Дети и библиотекарь должны выступать как реальные герои и соавторы этого мероприятия. Но для того, чтобы встреча ребёнка с книгой была плодотворна, библиотекарю необходимо серьёзно потрудиться на этапе, предшествующем самому громкому чтению, подготовиться к нему.</w:t>
      </w:r>
    </w:p>
    <w:p w:rsidR="003619D8" w:rsidRDefault="003619D8" w:rsidP="003619D8">
      <w:pPr>
        <w:pStyle w:val="rtejustify"/>
      </w:pPr>
      <w:r>
        <w:t> Подготовка к занятию включает в себя:</w:t>
      </w:r>
    </w:p>
    <w:p w:rsidR="003619D8" w:rsidRDefault="003619D8" w:rsidP="003619D8">
      <w:pPr>
        <w:pStyle w:val="rtejustify"/>
      </w:pPr>
      <w:r>
        <w:t> – выбор книги для чтения; определение художественной значимости литературного произведения;</w:t>
      </w:r>
    </w:p>
    <w:p w:rsidR="003619D8" w:rsidRDefault="003619D8" w:rsidP="003619D8">
      <w:pPr>
        <w:pStyle w:val="rtejustify"/>
      </w:pPr>
      <w:r>
        <w:t> – подготовку к выразительному чтению;</w:t>
      </w:r>
    </w:p>
    <w:p w:rsidR="003619D8" w:rsidRDefault="003619D8" w:rsidP="003619D8">
      <w:pPr>
        <w:pStyle w:val="rtejustify"/>
      </w:pPr>
      <w:r>
        <w:t> – составление вопросов для обсуждения прочитанного, творческих заданий, объяснения малопонятных слов и выражений.</w:t>
      </w:r>
    </w:p>
    <w:p w:rsidR="003619D8" w:rsidRDefault="003619D8" w:rsidP="003619D8">
      <w:pPr>
        <w:pStyle w:val="rtejustify"/>
      </w:pPr>
      <w:r>
        <w:t>Как отобрать книги для чтения?</w:t>
      </w:r>
    </w:p>
    <w:p w:rsidR="003619D8" w:rsidRDefault="003619D8" w:rsidP="003619D8">
      <w:pPr>
        <w:pStyle w:val="rtejustify"/>
      </w:pPr>
      <w:r>
        <w:t> Вот что на этот вопрос отвечают специалисты. Нужны хорошие и разные книги-собеседники, доступные детям определённого возраста и уровня подготовки, причём это должно быть не произвольное множество книг, а дидактически выверенная система детских книг.</w:t>
      </w:r>
    </w:p>
    <w:p w:rsidR="003619D8" w:rsidRDefault="003619D8" w:rsidP="003619D8">
      <w:pPr>
        <w:pStyle w:val="rtejustify"/>
      </w:pPr>
      <w:r>
        <w:t> При выборе произведения  необходимо руководствоваться принципами:</w:t>
      </w:r>
    </w:p>
    <w:p w:rsidR="003619D8" w:rsidRDefault="003619D8" w:rsidP="003619D8">
      <w:pPr>
        <w:pStyle w:val="rtejustify"/>
      </w:pPr>
      <w:r>
        <w:t>·   произведение должно  соответствовать возрасту слушателей;</w:t>
      </w:r>
    </w:p>
    <w:p w:rsidR="003619D8" w:rsidRDefault="003619D8" w:rsidP="003619D8">
      <w:pPr>
        <w:pStyle w:val="rtejustify"/>
      </w:pPr>
      <w:r>
        <w:t>· текст должен  иметь актуальное для детей содержание, чтобы вызывать эмоциональное переживание, стремление поразмышлять;</w:t>
      </w:r>
    </w:p>
    <w:p w:rsidR="003619D8" w:rsidRDefault="003619D8" w:rsidP="003619D8">
      <w:pPr>
        <w:pStyle w:val="rtejustify"/>
      </w:pPr>
      <w:r>
        <w:t xml:space="preserve">· произведение должно быть малой повествовательной формой – рассказ или маленькая повесть, делящаяся на небольшие главы, которые можно прочитать и обсудить за ограниченное время (Для дошкольников и первоклассников — не более 20-25 минут). В то же время, чтение отрывка может иметь прогностический характер. Особенно для ребят постарше (отрывок прочитали -  что будет  дальше? </w:t>
      </w:r>
      <w:proofErr w:type="gramStart"/>
      <w:r>
        <w:t>-д</w:t>
      </w:r>
      <w:proofErr w:type="gramEnd"/>
      <w:r>
        <w:t>очитай сам);</w:t>
      </w:r>
    </w:p>
    <w:p w:rsidR="003619D8" w:rsidRDefault="003619D8" w:rsidP="003619D8">
      <w:pPr>
        <w:pStyle w:val="rtejustify"/>
      </w:pPr>
      <w:r>
        <w:t>· желательно (но  не обязательно) содержание выбранного произведения должно отражать стратегическое направление библиотеки.</w:t>
      </w:r>
    </w:p>
    <w:p w:rsidR="003619D8" w:rsidRDefault="003619D8" w:rsidP="003619D8">
      <w:pPr>
        <w:pStyle w:val="rtejustify"/>
      </w:pPr>
      <w:r>
        <w:t> Наилучших результатов мы достигнем, если книги, выбранные для совместного чтения, вызывают интерес и понимание у самих учащихся и способны разбудить в них желание продолжить общение именно с этим невидимым собеседником и во что бы то ни стало научиться слышать и понимать именно его.</w:t>
      </w:r>
    </w:p>
    <w:p w:rsidR="003619D8" w:rsidRDefault="003619D8" w:rsidP="003619D8">
      <w:pPr>
        <w:pStyle w:val="rtejustify"/>
      </w:pPr>
      <w:r>
        <w:t> </w:t>
      </w:r>
      <w:proofErr w:type="gramStart"/>
      <w:r>
        <w:t>Книги должны не только учить детей и пробуждать в них ценимые обществом нравственные качества, но и по возможности ограждать от тех переживаний и трудностей, которые детям в силу объективных причин вынести крайне сложно и которые отрицательно влияют на формирование их личности, ломают, ожесточают их души, убивают веру в силу доброго поступка, слова, в высшую справедливость и истину.</w:t>
      </w:r>
      <w:proofErr w:type="gramEnd"/>
      <w:r>
        <w:t xml:space="preserve"> Но </w:t>
      </w:r>
      <w:proofErr w:type="gramStart"/>
      <w:r>
        <w:t>грустное</w:t>
      </w:r>
      <w:proofErr w:type="gramEnd"/>
      <w:r>
        <w:t xml:space="preserve"> – тоже необходимо для детского сердца. Эти слёзы детские – не травма, это сердце живое за другое сердце боль чует. Это живительно, это нужно. Первое, чему надо научить ребёнка, – сочувствие. У А. Алексина в рассказе «Третий в пятом ряду» есть такие слова: «Дети должны уметь плакать не только тогда, когда расшибают коленку, но и когда коленка болит у кого-то другого». Герои детских книг учат слушателей и читателей сопереживать. Наша задача – помочь детям не только испытать те или иные эмоции, но и поразмышлять: какие чувства испытывает герой и почему именно такие? Как герой реагирует на жизненные ситуации? Как бы вы поступили?.. «Из любого духовного падения человек выкарабкается, если он в детстве, скажем, </w:t>
      </w:r>
      <w:proofErr w:type="spellStart"/>
      <w:r>
        <w:t>Муму</w:t>
      </w:r>
      <w:proofErr w:type="spellEnd"/>
      <w:r>
        <w:t xml:space="preserve"> жалел или сопереживал Жану </w:t>
      </w:r>
      <w:proofErr w:type="spellStart"/>
      <w:r>
        <w:t>Вальжану</w:t>
      </w:r>
      <w:proofErr w:type="spellEnd"/>
      <w:r>
        <w:t xml:space="preserve"> из “Отверженных” Гюго в свои отроческие годы».</w:t>
      </w:r>
    </w:p>
    <w:p w:rsidR="003619D8" w:rsidRDefault="003619D8" w:rsidP="003619D8">
      <w:pPr>
        <w:pStyle w:val="rtejustify"/>
      </w:pPr>
      <w:r>
        <w:t>Для громкого чтения могут быть отобраны и книги научно-популярные. Здесь критерием отбора служат: достоверность сведений, доступность изложения и высокий художественный уровень повествования.</w:t>
      </w:r>
    </w:p>
    <w:p w:rsidR="003619D8" w:rsidRDefault="003619D8" w:rsidP="003619D8">
      <w:pPr>
        <w:pStyle w:val="rtejustify"/>
      </w:pPr>
      <w:r>
        <w:t xml:space="preserve"> Чтобы определить художественную ценность произведения, сам библиотекарь должен быть эстетически развит. Известному исследователю литературы Михаилу Бахтину принадлежит высказывание, что эстетически развитым человеком следует признать того, кто способен к </w:t>
      </w:r>
      <w:proofErr w:type="spellStart"/>
      <w:r>
        <w:t>сотворческим</w:t>
      </w:r>
      <w:proofErr w:type="spellEnd"/>
      <w:r>
        <w:t xml:space="preserve"> отношениям с писателем. В результате такого сотворчества и тот, и другой создают художественный образ. Но чтобы писательский и авторский образы совпали в главном (конечно, полностью они совпасть никогда не могут: читатель – другой человек), необходим особый диалог между автором и читателем. Как любое общение, он чреват непониманием, невозможен без обмена точками зрения. То есть писатель пишет для того, чтобы быть понятым, и расставляет в тексте особые «вехи», по которым читатель сможет творить художественный образ и сопереживать автору. А развитый читатель должен быть в состоянии замечать эти «вехи» и по ним создавать художественный образ. Он также должен воспринимать те авторские мысли и чувства, которые этот образ выражают. Читатель – собеседник писателя может принять авторскую позицию, если она ему близка, а может отвергнуть как неприемлемые и такой образ мира, и его оценки, остро осознав своё отличие от автора.</w:t>
      </w:r>
    </w:p>
    <w:p w:rsidR="003619D8" w:rsidRDefault="003619D8" w:rsidP="003619D8">
      <w:pPr>
        <w:pStyle w:val="rtejustify"/>
      </w:pPr>
      <w:r>
        <w:t>Какова структура занятия в форме громкого чтения?</w:t>
      </w:r>
    </w:p>
    <w:p w:rsidR="003619D8" w:rsidRDefault="003619D8" w:rsidP="003619D8">
      <w:pPr>
        <w:pStyle w:val="rtejustify"/>
      </w:pPr>
      <w:r>
        <w:t> По структуре такое занятие состоит из трех основных блоков:</w:t>
      </w:r>
    </w:p>
    <w:p w:rsidR="003619D8" w:rsidRDefault="003619D8" w:rsidP="003619D8">
      <w:pPr>
        <w:pStyle w:val="rtejustify"/>
      </w:pPr>
      <w:r>
        <w:t>1.     вступительная беседа,</w:t>
      </w:r>
    </w:p>
    <w:p w:rsidR="003619D8" w:rsidRDefault="003619D8" w:rsidP="003619D8">
      <w:pPr>
        <w:pStyle w:val="rtejustify"/>
      </w:pPr>
      <w:r>
        <w:t>2.     собственно чтение,</w:t>
      </w:r>
    </w:p>
    <w:p w:rsidR="003619D8" w:rsidRDefault="003619D8" w:rsidP="003619D8">
      <w:pPr>
        <w:pStyle w:val="rtejustify"/>
      </w:pPr>
      <w:r>
        <w:t>3.     беседа после чтения и творческие задания.</w:t>
      </w:r>
    </w:p>
    <w:p w:rsidR="003619D8" w:rsidRDefault="003619D8" w:rsidP="003619D8">
      <w:pPr>
        <w:pStyle w:val="rtejustify"/>
      </w:pPr>
      <w:r>
        <w:t> Специалисты по работе с дошкольниками и младшими школьниками предлагают повторять чтение художественного текста и в конце занятия, чтобы восстановить в памяти текст целиком после его разбора.</w:t>
      </w:r>
    </w:p>
    <w:p w:rsidR="003619D8" w:rsidRDefault="003619D8" w:rsidP="003619D8">
      <w:pPr>
        <w:pStyle w:val="rtejustify"/>
      </w:pPr>
      <w:r>
        <w:t>Последовательность блоков может варьироваться. Продолжительность чтения зависит от возраста детей. Дошкольники и первоклассники быстро устают, удерживать их внимание трудно, поэтому для них чтение с последующей беседой не должно занимать более 20–25 минут. Старшие школьники способны слушать более продолжительное время.</w:t>
      </w:r>
    </w:p>
    <w:p w:rsidR="003619D8" w:rsidRDefault="003619D8" w:rsidP="003619D8">
      <w:pPr>
        <w:pStyle w:val="rtejustify"/>
      </w:pPr>
      <w:r>
        <w:t xml:space="preserve"> Чтение одного произведения можно разделить на несколько встреч. Каждая складывается из тех же блоков: вступительная беседа, чтение, беседа о </w:t>
      </w:r>
      <w:proofErr w:type="gramStart"/>
      <w:r>
        <w:t>прочитанном</w:t>
      </w:r>
      <w:proofErr w:type="gramEnd"/>
      <w:r>
        <w:t xml:space="preserve"> и творческие задания.</w:t>
      </w:r>
    </w:p>
    <w:p w:rsidR="003619D8" w:rsidRDefault="003619D8" w:rsidP="003619D8">
      <w:pPr>
        <w:pStyle w:val="rtejustify"/>
      </w:pPr>
      <w:r>
        <w:t> Нередко в библиотеках проводятся циклы громких чтений, что даёт возможность в определённой последовательности познакомить детей с отдельными темами, с творчеством лучших писателей.</w:t>
      </w:r>
    </w:p>
    <w:p w:rsidR="003619D8" w:rsidRDefault="003619D8" w:rsidP="003619D8">
      <w:pPr>
        <w:pStyle w:val="rtejustify"/>
      </w:pPr>
      <w:r>
        <w:t>Вступительная беседа.</w:t>
      </w:r>
    </w:p>
    <w:p w:rsidR="003619D8" w:rsidRDefault="003619D8" w:rsidP="003619D8">
      <w:pPr>
        <w:pStyle w:val="rtejustify"/>
      </w:pPr>
      <w:r>
        <w:t> Начать громкое чтение следует с вступительной беседы. Вступительная беседа – важный этап громкого чтения. Её цель – заинтересовать читателя, подготовить его к предстоящей работе с книгой, т.е. до чтения возбудить в читателе необходимые эмоции, оживить в его памяти нужные слова, словосочетания, небольшой опыт, касающийся того, о чём пойдёт речь в книге. Необходимо объяснить незнакомые новые слова, с которыми дети встретятся в данном тексте.</w:t>
      </w:r>
    </w:p>
    <w:p w:rsidR="003619D8" w:rsidRDefault="003619D8" w:rsidP="003619D8">
      <w:pPr>
        <w:pStyle w:val="rtejustify"/>
      </w:pPr>
      <w:r>
        <w:t> Сюда могут быть включены отдельные биографические сведения о писателе, факты, касающиеся истории написания книги, рассказ о том, как вы впервые прочитали её и почему решили познакомить с ней детей. А может быть, это будет рассказ об описанных в книге реальных исторических событиях и т.п. Вступительная беседа должна заинтриговать ребенка, вызвать любопытство и настроить на позитивное отношение к последующему совместному чтению.</w:t>
      </w:r>
    </w:p>
    <w:p w:rsidR="003619D8" w:rsidRDefault="003619D8" w:rsidP="003619D8">
      <w:pPr>
        <w:pStyle w:val="rtejustify"/>
      </w:pPr>
      <w:r>
        <w:t> Очень важно с самого начала создать особую тёплую атмосферу, в которой только и способны рождаться творческий дух, желание раскрыть себя, – без боязни непонимания, собственных ошибок, унижающей оценки взрослого или сверстника.</w:t>
      </w:r>
    </w:p>
    <w:p w:rsidR="003619D8" w:rsidRDefault="003619D8" w:rsidP="003619D8">
      <w:pPr>
        <w:pStyle w:val="rtejustify"/>
      </w:pPr>
      <w:r>
        <w:t xml:space="preserve">Вариант вступительной беседы перед громким чтением сказки «Последний динозавр»: Умеешь ли ты, читатель, видеть </w:t>
      </w:r>
      <w:proofErr w:type="gramStart"/>
      <w:r>
        <w:t>необычное</w:t>
      </w:r>
      <w:proofErr w:type="gramEnd"/>
      <w:r>
        <w:t xml:space="preserve"> в обычном, в повседневном? Слышишь ли, о чем рассказывают нам некоторые окружающие вещи, предметы? Здесь надо иметь не только чуткий слух, но и чуткое сердце... Я хочу рассказать тебе одну историю. Думаю, многое в ней покажется тебе знакомым…</w:t>
      </w:r>
    </w:p>
    <w:p w:rsidR="003619D8" w:rsidRDefault="003619D8" w:rsidP="003619D8">
      <w:pPr>
        <w:pStyle w:val="rtejustify"/>
      </w:pPr>
      <w:r>
        <w:t>Как читать?</w:t>
      </w:r>
    </w:p>
    <w:p w:rsidR="003619D8" w:rsidRDefault="003619D8" w:rsidP="003619D8">
      <w:pPr>
        <w:pStyle w:val="rtejustify"/>
      </w:pPr>
      <w:r>
        <w:t> </w:t>
      </w:r>
      <w:proofErr w:type="gramStart"/>
      <w:r>
        <w:t>Нет надобности  доказывать</w:t>
      </w:r>
      <w:proofErr w:type="gramEnd"/>
      <w:r>
        <w:t>, какую силу воздействия на человека имеет слово. Оно всемогуще. Если же слово сказано мастерски, то воспитательная роль его неоценима.</w:t>
      </w:r>
    </w:p>
    <w:p w:rsidR="003619D8" w:rsidRDefault="003619D8" w:rsidP="003619D8">
      <w:pPr>
        <w:pStyle w:val="rtejustify"/>
      </w:pPr>
      <w:r>
        <w:t> Культура эмоций – это культура души, поэтому необходимо через произведения художественной литературы воздействовать на душу ребёнка. Чтобы полноценно воспринять литературное произведение, нужно эмоционально пережить его, заразиться им. Чтение – это упражнение в нравственном чувстве. Процесс чтения без переживания, без радости, без печали, без улыбки и слезинки лишь сушит ещё не расцветшую душу, делает её слепой к миру образов.</w:t>
      </w:r>
    </w:p>
    <w:p w:rsidR="003619D8" w:rsidRDefault="003619D8" w:rsidP="003619D8">
      <w:pPr>
        <w:pStyle w:val="rtejustify"/>
      </w:pPr>
      <w:r>
        <w:t xml:space="preserve"> «Человек, который читает вслух, раскрывается весь как есть. Если он не знает того, что читает, речь его невежественна, он жалок, и это слышно. Если он не живёт тем, что читает, слова остаются мёртвой буквой, и это чувствуется. Если он переполняет текст самим собой, от автора ничего не остаётся: цирковой трюк, и всё тут, и это видно. Тот, кто читает вслух, весь как на ладони перед глазами, которые слушают. Если он читает по-настоящему, если он опирается на знание и, не идя на поводу у своего удовольствия, сам его направляет, если его чтение – это </w:t>
      </w:r>
      <w:proofErr w:type="gramStart"/>
      <w:r>
        <w:t>сопереживание</w:t>
      </w:r>
      <w:proofErr w:type="gramEnd"/>
      <w:r>
        <w:t xml:space="preserve"> как публике, так и тексту, так и автору; если он заставляет признать насущность творчества, пробуждая самую тёмную и неосознанную потребность понимать, – тогда книги распахиваются настежь, и толпы людей, считавших себя отлучёнными от чтения, устремляются вслед за ним в открытые врата». ( Даниэль </w:t>
      </w:r>
      <w:proofErr w:type="spellStart"/>
      <w:r>
        <w:t>Пеннак</w:t>
      </w:r>
      <w:proofErr w:type="spellEnd"/>
      <w:r>
        <w:t xml:space="preserve"> об искусстве чтения вслух)</w:t>
      </w:r>
    </w:p>
    <w:p w:rsidR="003619D8" w:rsidRDefault="003619D8" w:rsidP="003619D8">
      <w:pPr>
        <w:pStyle w:val="rtejustify"/>
      </w:pPr>
      <w:r>
        <w:t xml:space="preserve"> Читая детям литературное произведение, библиотекарь делится с ними теми мыслями и впечатлениями, которые у него возникли в результате чтения и анализа текста, старается вызвать соответствующий эмоциональный отклик, помогает понять основную идею произведения. Чтение должно быть простым и выразительным. Хорошее чтение – прежде всего правдивое и искреннее, верно истолковывающее текст и исключающее внешний эффект, театральность. К чтению надо готовиться заранее: знать текст и читать так, как будто лишь пробегаешь глазами по страницам книги. Но вот ещё одно мнение: «Не играйте с детьми </w:t>
      </w:r>
      <w:proofErr w:type="gramStart"/>
      <w:r>
        <w:t>понарошку</w:t>
      </w:r>
      <w:proofErr w:type="gramEnd"/>
      <w:r>
        <w:t xml:space="preserve">. Не читайте как взрослый с высоты своего возраста. Не проводите мероприятия. Читайте </w:t>
      </w:r>
      <w:proofErr w:type="spellStart"/>
      <w:r>
        <w:t>по-всамделишному</w:t>
      </w:r>
      <w:proofErr w:type="spellEnd"/>
      <w:r>
        <w:t>, как будто и сами как в первый раз, как в шесть лет… с изумлением. Мы же актёры высокой пробы, но дети всё равно талантливее нас. И фальшь чувствуют тут же. И не прощают. Не верят. И если там умерла собака, а вы улыбаетесь, то вы и есть главный злодей и чужой взрослый». Так считает Л. Воронова.</w:t>
      </w:r>
    </w:p>
    <w:p w:rsidR="003619D8" w:rsidRDefault="003619D8" w:rsidP="003619D8">
      <w:pPr>
        <w:pStyle w:val="rtejustify"/>
      </w:pPr>
      <w:r>
        <w:t xml:space="preserve"> Крайне важно овладеть искусством громкого выразительного чтения.  По словам Рыбниковой М., «исполнение должно </w:t>
      </w:r>
      <w:proofErr w:type="gramStart"/>
      <w:r>
        <w:t>иметь целью произнести</w:t>
      </w:r>
      <w:proofErr w:type="gramEnd"/>
      <w:r>
        <w:t xml:space="preserve"> текст с максимальной передачей темы произведения и его идейного замысла. Чтение должно соответствовать стилю произведения, его жанровым особенностям; это исполнение воплощает в голосе логическую и синтаксическую мелодику речи, музыку и ритм стиха, тот или иной строй прозы… оно должно быть громким, ясным, чётким, доносящим до слушателя с полной чёткостью звучащее слово». Умение выразительно читать не природное умение, его можно выработать и развить путём постоянной тренировки дикции и голоса. </w:t>
      </w:r>
      <w:proofErr w:type="gramStart"/>
      <w:r>
        <w:t>Постичь искусство выразительного чтения можно разными методами и приёмами (см. статью «Выразительное чтение.</w:t>
      </w:r>
      <w:proofErr w:type="gramEnd"/>
      <w:r>
        <w:t xml:space="preserve"> </w:t>
      </w:r>
      <w:proofErr w:type="gramStart"/>
      <w:r>
        <w:t>О его роли в развитии речи» (Дошкольное воспитание. – 2006. - № 6.</w:t>
      </w:r>
      <w:proofErr w:type="gramEnd"/>
      <w:r>
        <w:t xml:space="preserve"> – </w:t>
      </w:r>
      <w:proofErr w:type="gramStart"/>
      <w:r>
        <w:t>С. 101-105) и приложение).</w:t>
      </w:r>
      <w:proofErr w:type="gramEnd"/>
    </w:p>
    <w:p w:rsidR="003619D8" w:rsidRDefault="003619D8" w:rsidP="003619D8">
      <w:pPr>
        <w:pStyle w:val="rtejustify"/>
      </w:pPr>
      <w:r>
        <w:t xml:space="preserve"> Таким образом, особенности устной речи – экспрессия, интонация, - выделяют главное в тексте или то, что остаётся за текстом, и что в силу возрастных особенностей младшему школьнику трудно выявить самостоятельно, облегчают процесс восприятия. Во время чтения руководитель может сразу почувствовать непосредственную реакцию детей </w:t>
      </w:r>
      <w:proofErr w:type="gramStart"/>
      <w:r>
        <w:t>на</w:t>
      </w:r>
      <w:proofErr w:type="gramEnd"/>
      <w:r>
        <w:t xml:space="preserve"> прочитанное. Эффективность же громких чтений повышается в том случае, если они проводятся регулярно.</w:t>
      </w:r>
    </w:p>
    <w:p w:rsidR="003619D8" w:rsidRDefault="003619D8" w:rsidP="003619D8">
      <w:pPr>
        <w:pStyle w:val="rtejustify"/>
      </w:pPr>
      <w:r>
        <w:t> Младшие школьники, слушая выразительное чтение, сами начинают читать по-иному: более выразительно, пользуются паузами, передают в диалоге характер действующих лиц.</w:t>
      </w:r>
    </w:p>
    <w:p w:rsidR="003619D8" w:rsidRDefault="003619D8" w:rsidP="003619D8">
      <w:pPr>
        <w:pStyle w:val="rtejustify"/>
      </w:pPr>
      <w:r>
        <w:t>Не следует прерывать чтение, чтобы давать детям рассматривать иллюстрации. Какие-то картинки к рассказу мы можем показать во время вступительной беседы, остальные – в ходе беседы по содержанию текста.</w:t>
      </w:r>
    </w:p>
    <w:p w:rsidR="003619D8" w:rsidRDefault="003619D8" w:rsidP="003619D8">
      <w:pPr>
        <w:pStyle w:val="rtejustify"/>
      </w:pPr>
      <w:r>
        <w:t xml:space="preserve">Беседа о </w:t>
      </w:r>
      <w:proofErr w:type="gramStart"/>
      <w:r>
        <w:t>прочитанном</w:t>
      </w:r>
      <w:proofErr w:type="gramEnd"/>
    </w:p>
    <w:p w:rsidR="003619D8" w:rsidRDefault="003619D8" w:rsidP="003619D8">
      <w:pPr>
        <w:pStyle w:val="rtejustify"/>
      </w:pPr>
      <w:r>
        <w:t xml:space="preserve"> Первое восприятие вызывает у детей яркий эмоциональный отклик, повышенный интерес к изображённым событиям и героям, но вместе с тем бывает иногда неполным, поверхностным. Ещё В. Одоевский писал: «Дитя не может научиться из одних книг всему, что ему нужно знать. При книге необходимы ему объяснения и замечания искусного руководителя, который бы заставлял его беспрестанно вникать в смысл прочитанного и </w:t>
      </w:r>
      <w:proofErr w:type="gramStart"/>
      <w:r>
        <w:t>помогал</w:t>
      </w:r>
      <w:proofErr w:type="gramEnd"/>
      <w:r>
        <w:t xml:space="preserve"> таким образом его разумению».</w:t>
      </w:r>
    </w:p>
    <w:p w:rsidR="003619D8" w:rsidRDefault="003619D8" w:rsidP="003619D8">
      <w:pPr>
        <w:pStyle w:val="rtejustify"/>
      </w:pPr>
      <w:r>
        <w:t> Вопросы, обращённые к детям, после громкого чтения, – предмет особого разговора. Здесь вновь призовём на помощь специалистов, занимающихся проблемами детского чтения. Л. М. Гурович, Л.Б. Береговая, В. И. Логинова, авторы книги для воспитателей «Ребёнок и книга», на основе исследований наших отечественных педагогов разработали систему вопросов, которая позволяет, сохраняя у детей свежесть первых впечатлений от прослушанного, вести их к более глубокому пониманию содержания произведения. Они выделяют следующие категории вопросов, задаваемых после чтения:</w:t>
      </w:r>
    </w:p>
    <w:p w:rsidR="003619D8" w:rsidRDefault="003619D8" w:rsidP="003619D8">
      <w:pPr>
        <w:pStyle w:val="rtejustify"/>
      </w:pPr>
      <w:r>
        <w:t xml:space="preserve"> • Вопросы, позволяющие узнать, каково эмоциональное отношение детей к явлениям, событиям, героям, изображённым в произведении: что больше всего понравилось? Нравится или не нравится тот или иной герой? Не оставьте без внимания и такой вопрос: что не понравилось в рассказе? </w:t>
      </w:r>
      <w:proofErr w:type="gramStart"/>
      <w:r>
        <w:t>(Когда что-либо не нравится, причём мотивированно, это уже показатель определённого читательского вкуса.</w:t>
      </w:r>
      <w:proofErr w:type="gramEnd"/>
      <w:r>
        <w:t xml:space="preserve"> </w:t>
      </w:r>
      <w:proofErr w:type="gramStart"/>
      <w:r>
        <w:t>Малоразвитым читателям, как правило, всё нравится.)</w:t>
      </w:r>
      <w:proofErr w:type="gramEnd"/>
      <w:r>
        <w:t xml:space="preserve"> Такие вопросы задают обычно в начале беседы, они оживляют и обобщают первые впечатления.</w:t>
      </w:r>
    </w:p>
    <w:p w:rsidR="003619D8" w:rsidRDefault="003619D8" w:rsidP="003619D8">
      <w:pPr>
        <w:pStyle w:val="rtejustify"/>
      </w:pPr>
      <w:r>
        <w:t> • Вопросы, направленные на то, чтобы выявить основной замысел произведения, его проблему, что даст возможность узнать, насколько глубоко дети поняли произведение. Постановка проблемного вопроса сложна. От библиотекаря здесь требуется умение найти в произведении узловые моменты и сформулировать вопрос так, чтобы возникло обсуждение, появились различные мнения.</w:t>
      </w:r>
    </w:p>
    <w:p w:rsidR="003619D8" w:rsidRDefault="003619D8" w:rsidP="003619D8">
      <w:pPr>
        <w:pStyle w:val="rtejustify"/>
      </w:pPr>
      <w:r>
        <w:t> • Вопросы, обращающие внимание детей на мотивы поступков персонажей.</w:t>
      </w:r>
    </w:p>
    <w:p w:rsidR="003619D8" w:rsidRDefault="003619D8" w:rsidP="003619D8">
      <w:pPr>
        <w:pStyle w:val="rtejustify"/>
      </w:pPr>
      <w:r>
        <w:t>Например, почему Маша не разрешала медведю отдыхать, говорила: «Не садись на пенёк, не ешь пирожок»? Вопросы подобного характера заставляют ребёнка размышлять о поступках героев, причинах и следствиях этих поступков, выявлять внутренние побуждения персонажей, замечать логическую закономерность событий.</w:t>
      </w:r>
    </w:p>
    <w:p w:rsidR="003619D8" w:rsidRDefault="003619D8" w:rsidP="003619D8">
      <w:pPr>
        <w:pStyle w:val="rtejustify"/>
      </w:pPr>
      <w:r>
        <w:t> • Вопросы, обращающие внимание детей на языковые средства выразительности. Они помогают ребёнку понять, что те или иные слова использованы не случайно, помогают понять эмоциональную окраску слов.</w:t>
      </w:r>
    </w:p>
    <w:p w:rsidR="003619D8" w:rsidRDefault="003619D8" w:rsidP="003619D8">
      <w:pPr>
        <w:pStyle w:val="rtejustify"/>
      </w:pPr>
      <w:r>
        <w:t>Например: «дети, послушайте, какое интересное слово в рассказе – “схватил”. Почему схватил, а не взял?»</w:t>
      </w:r>
    </w:p>
    <w:p w:rsidR="003619D8" w:rsidRDefault="003619D8" w:rsidP="003619D8">
      <w:pPr>
        <w:pStyle w:val="rtejustify"/>
      </w:pPr>
      <w:r>
        <w:t> • Вопросы, направленные: на воспроизведение содержания; на выяснение местонахождения; на выяснение обстоятельств; на констатацию фактов и явлений; на выяснение свойств и качеств.</w:t>
      </w:r>
    </w:p>
    <w:p w:rsidR="003619D8" w:rsidRDefault="003619D8" w:rsidP="003619D8">
      <w:pPr>
        <w:pStyle w:val="rtejustify"/>
      </w:pPr>
      <w:r>
        <w:t> Отвечая на них, ребёнок припоминает отдельные эпизоды и факты, логически выстраивая их. Отметим, что не следует злоупотреблять вопросами, направленными на воспроизведение содержания, так как это делает беседу скучной и неинтересной.</w:t>
      </w:r>
    </w:p>
    <w:p w:rsidR="003619D8" w:rsidRDefault="003619D8" w:rsidP="003619D8">
      <w:pPr>
        <w:pStyle w:val="rtejustify"/>
      </w:pPr>
      <w:r>
        <w:t> Вопросы такого типа ставятся лишь в тех случаях, когда необходимо напомнить, актуализировать эпизоды, детали как будто неглавные в сюжете, а потому часто ускользающие из поля зрения ребёнка, но на самом деле очень значительные для осознания смысла произведения. Например, в «Сказке о рыбаке и рыбке» А.С.Пушкина можно предложить детям вспомнить поведение моря, его «отношение» к происходящему. Беспокойная реакция моря поможет детям лучше понять и почувствовать возрастающую напряжённость событий, а кроме того, ещё раз насладиться красотой, многозначностью и звучностью пушкинского слова.</w:t>
      </w:r>
    </w:p>
    <w:p w:rsidR="003619D8" w:rsidRDefault="003619D8" w:rsidP="003619D8">
      <w:pPr>
        <w:pStyle w:val="rtejustify"/>
      </w:pPr>
      <w:r>
        <w:t> • Вопросы, побуждающие ребёнка к элементарным обобщениям и выводам. Обычно ими заканчивают беседу. Назначение этих вопросов – вызвать у ребёнка потребность ещё раз вспомнить и осмыслить произведение в целом, выделить наиболее существенное, главное. Например: зачем писатель рассказал нам эту историю? Как бы вы назвали этот рассказ? Почему писатель так назвал это произведение? Вопросы после чтения побуждают детей не только запомнить и воспроизвести литературный материал, но и обдумать, осознать его, выразить словом возникшие при слушании мысли и впечатления.</w:t>
      </w:r>
    </w:p>
    <w:p w:rsidR="003619D8" w:rsidRDefault="003619D8" w:rsidP="003619D8">
      <w:pPr>
        <w:pStyle w:val="rtejustify"/>
      </w:pPr>
      <w:r>
        <w:t> При обсуждении прочитанного с детьми младшего школьного возраста подобных вопросов бывает достаточно. Что же касается подростков, то здесь необходимо продумать также вопросы, направленные на личностное восприятие произведения, на постижение уровня понимания его полноты, глубины, оригинальности.</w:t>
      </w:r>
    </w:p>
    <w:p w:rsidR="003619D8" w:rsidRDefault="003619D8" w:rsidP="003619D8">
      <w:pPr>
        <w:pStyle w:val="rtejustify"/>
      </w:pPr>
      <w:r>
        <w:t> Для проверки качественной стороны восприятия подростками художественного произведения специалист в области детского чтения, кандидат педагогических наук, доцент Санкт-Петербургского государственного университета культуры и искусств Ирина Ивановна Тихомирова предложила следующий круг вопросов:</w:t>
      </w:r>
    </w:p>
    <w:p w:rsidR="003619D8" w:rsidRDefault="003619D8" w:rsidP="003619D8">
      <w:pPr>
        <w:pStyle w:val="rtejustify"/>
      </w:pPr>
      <w:r>
        <w:t> • Проверка образного мышления ребёнка</w:t>
      </w:r>
    </w:p>
    <w:p w:rsidR="003619D8" w:rsidRDefault="003619D8" w:rsidP="003619D8">
      <w:pPr>
        <w:pStyle w:val="rtejustify"/>
      </w:pPr>
      <w:r>
        <w:t> Как представляет он тот или иной эпизод? Какие картины предстают перед его глазами? Какие звуки? Какие запахи? Что бы он нарисовал, если бы был художником?</w:t>
      </w:r>
    </w:p>
    <w:p w:rsidR="003619D8" w:rsidRDefault="003619D8" w:rsidP="003619D8">
      <w:pPr>
        <w:pStyle w:val="rtejustify"/>
      </w:pPr>
      <w:r>
        <w:t> • Проверка эмоционального резонанса читателя</w:t>
      </w:r>
    </w:p>
    <w:p w:rsidR="003619D8" w:rsidRDefault="003619D8" w:rsidP="003619D8">
      <w:pPr>
        <w:pStyle w:val="rtejustify"/>
      </w:pPr>
      <w:r>
        <w:t> Какой момент в книге показался наиболее светлым и радостным? Что вызвало улыбку или смех? Какой момент заставил загрустить?</w:t>
      </w:r>
    </w:p>
    <w:p w:rsidR="003619D8" w:rsidRDefault="003619D8" w:rsidP="003619D8">
      <w:pPr>
        <w:pStyle w:val="rtejustify"/>
      </w:pPr>
      <w:r>
        <w:t>• Проверка способности читателя проникать во внутренний мир персонажа и авторский подтекст</w:t>
      </w:r>
    </w:p>
    <w:p w:rsidR="003619D8" w:rsidRDefault="003619D8" w:rsidP="003619D8">
      <w:pPr>
        <w:pStyle w:val="rtejustify"/>
      </w:pPr>
      <w:r>
        <w:t> Объясните, почему герой действовал так, а не иначе? Почему у него возникли такие чувства, а не другие? Что скрыто за словами персонажа? Каким вам видится автор этого произведения? Как он относится к своим персонажам? Разделяете ли вы его отношение?</w:t>
      </w:r>
    </w:p>
    <w:p w:rsidR="003619D8" w:rsidRDefault="003619D8" w:rsidP="003619D8">
      <w:pPr>
        <w:pStyle w:val="rtejustify"/>
      </w:pPr>
      <w:r>
        <w:t> • Проверка умения читателя чувствовать подте</w:t>
      </w:r>
      <w:proofErr w:type="gramStart"/>
      <w:r>
        <w:t>кст пр</w:t>
      </w:r>
      <w:proofErr w:type="gramEnd"/>
      <w:r>
        <w:t>оизведения</w:t>
      </w:r>
    </w:p>
    <w:p w:rsidR="003619D8" w:rsidRDefault="003619D8" w:rsidP="003619D8">
      <w:pPr>
        <w:pStyle w:val="rtejustify"/>
      </w:pPr>
      <w:r>
        <w:t> Есть ли какой-нибудь тайный смысл, скрытый в этом произведении, о чём автор не говорит открытым текстом, но даёт понять всем повествованием в целом? Выскажите свои соображения.</w:t>
      </w:r>
    </w:p>
    <w:p w:rsidR="003619D8" w:rsidRDefault="003619D8" w:rsidP="003619D8">
      <w:pPr>
        <w:pStyle w:val="rtejustify"/>
      </w:pPr>
      <w:r>
        <w:t> • Проверка фантазии читателя</w:t>
      </w:r>
    </w:p>
    <w:p w:rsidR="003619D8" w:rsidRDefault="003619D8" w:rsidP="003619D8">
      <w:pPr>
        <w:pStyle w:val="rtejustify"/>
      </w:pPr>
      <w:r>
        <w:t> Каким вы представляете будущее героев? Как, по вашему мнению, сложится их судьба?</w:t>
      </w:r>
    </w:p>
    <w:p w:rsidR="003619D8" w:rsidRDefault="003619D8" w:rsidP="003619D8">
      <w:pPr>
        <w:pStyle w:val="rtejustify"/>
      </w:pPr>
      <w:r>
        <w:t> • Проверка тонкости восприятия, умения истолковать мелочи и детали</w:t>
      </w:r>
    </w:p>
    <w:p w:rsidR="003619D8" w:rsidRDefault="003619D8" w:rsidP="003619D8">
      <w:pPr>
        <w:pStyle w:val="rtejustify"/>
      </w:pPr>
      <w:r>
        <w:t xml:space="preserve"> Обратили ли вы внимание на такую подробность? Что она означает? О чём говорит? Какое отношение имеет к герою? Как вы можете объяснить </w:t>
      </w:r>
      <w:proofErr w:type="gramStart"/>
      <w:r>
        <w:t>то</w:t>
      </w:r>
      <w:proofErr w:type="gramEnd"/>
      <w:r>
        <w:t xml:space="preserve"> или иное слово?</w:t>
      </w:r>
    </w:p>
    <w:p w:rsidR="003619D8" w:rsidRDefault="003619D8" w:rsidP="003619D8">
      <w:pPr>
        <w:pStyle w:val="rtejustify"/>
      </w:pPr>
      <w:r>
        <w:t> • Проверка ассоциативного мышления читателя</w:t>
      </w:r>
    </w:p>
    <w:p w:rsidR="003619D8" w:rsidRDefault="003619D8" w:rsidP="003619D8">
      <w:pPr>
        <w:pStyle w:val="rtejustify"/>
      </w:pPr>
      <w:r>
        <w:t xml:space="preserve"> Бывала ли в вашей жизни или в жизни </w:t>
      </w:r>
      <w:proofErr w:type="gramStart"/>
      <w:r>
        <w:t>ваших</w:t>
      </w:r>
      <w:proofErr w:type="gramEnd"/>
      <w:r>
        <w:t xml:space="preserve"> близких история, похожая на эту? О чём напомнила вам эта книга? Может быть, подобная история или герой </w:t>
      </w:r>
      <w:proofErr w:type="gramStart"/>
      <w:r>
        <w:t>знакомы</w:t>
      </w:r>
      <w:proofErr w:type="gramEnd"/>
      <w:r>
        <w:t xml:space="preserve"> вам по фильмам или другим книгам? С чем увязалась в вашей памяти эта книга?</w:t>
      </w:r>
    </w:p>
    <w:p w:rsidR="003619D8" w:rsidRDefault="003619D8" w:rsidP="003619D8">
      <w:pPr>
        <w:pStyle w:val="rtejustify"/>
      </w:pPr>
      <w:r>
        <w:t> </w:t>
      </w:r>
      <w:proofErr w:type="gramStart"/>
      <w:r>
        <w:t>• Проверка способности перенести читаемое на себя</w:t>
      </w:r>
      <w:proofErr w:type="gramEnd"/>
    </w:p>
    <w:p w:rsidR="003619D8" w:rsidRDefault="003619D8" w:rsidP="003619D8">
      <w:pPr>
        <w:pStyle w:val="rtejustify"/>
      </w:pPr>
      <w:r>
        <w:t> Если бы вам пришлось играть это произведение на сцене, какую бы роль вы выбрали для себя? Чем она близка вам? Нет ли в персонаже чего-нибудь созвучного вашей душе? В чём сходство или различие?</w:t>
      </w:r>
    </w:p>
    <w:p w:rsidR="003619D8" w:rsidRDefault="003619D8" w:rsidP="003619D8">
      <w:pPr>
        <w:pStyle w:val="rtejustify"/>
      </w:pPr>
      <w:r>
        <w:t> • Проверка способности целостного восприятия произведения</w:t>
      </w:r>
    </w:p>
    <w:p w:rsidR="003619D8" w:rsidRDefault="003619D8" w:rsidP="003619D8">
      <w:pPr>
        <w:pStyle w:val="rtejustify"/>
      </w:pPr>
      <w:r>
        <w:t> О чём это произведение? Почему оно так названо? Чем эта книга отличается от всех остальных? В чём её глубинный смысл и её оригинальность?</w:t>
      </w:r>
    </w:p>
    <w:p w:rsidR="003619D8" w:rsidRDefault="003619D8" w:rsidP="003619D8">
      <w:pPr>
        <w:pStyle w:val="rtejustify"/>
      </w:pPr>
      <w:r>
        <w:t> Следует иметь в виду, что вопросов не должно быть много, они должны помогать увидеть, рассмотреть скрытое художественное содержание.</w:t>
      </w:r>
    </w:p>
    <w:p w:rsidR="003619D8" w:rsidRDefault="003619D8" w:rsidP="003619D8">
      <w:pPr>
        <w:pStyle w:val="rtejustify"/>
      </w:pPr>
      <w:r>
        <w:t> Овладеть искусством хороших вопросов  не так просто, как кажется на первый взгляд.   К любому художественному тексту можно придумать множество вопросов... А можно найти  один, ключевой вопрос, вокруг которого, как по спирали, будет раскручиваться всё произведение. Он потянет за собой цепь ясных, убедительных ходов. И покажет — как на ладони — суть всего произведения.</w:t>
      </w:r>
    </w:p>
    <w:p w:rsidR="003619D8" w:rsidRDefault="003619D8" w:rsidP="003619D8">
      <w:pPr>
        <w:pStyle w:val="rtejustify"/>
      </w:pPr>
      <w:r>
        <w:t> У хороших вопросов много общего с символическим образом: они неисчерпаемы, в них скрывается бесчисленное множество ответов, оттенков поворотов мысли. На них нельзя ответить однозначно «да» или «нет».</w:t>
      </w:r>
    </w:p>
    <w:p w:rsidR="003619D8" w:rsidRDefault="003619D8" w:rsidP="003619D8">
      <w:pPr>
        <w:pStyle w:val="rtejustify"/>
      </w:pPr>
      <w:r>
        <w:t> Конечно, нет одного варианта вопроса на все произведения. Но несколько универсальных примеров мы можем предложить:</w:t>
      </w:r>
    </w:p>
    <w:p w:rsidR="003619D8" w:rsidRDefault="003619D8" w:rsidP="003619D8">
      <w:pPr>
        <w:pStyle w:val="rtejustify"/>
      </w:pPr>
      <w:r>
        <w:t>- Почему произошла описанная ситуация?</w:t>
      </w:r>
    </w:p>
    <w:p w:rsidR="003619D8" w:rsidRDefault="003619D8" w:rsidP="003619D8">
      <w:pPr>
        <w:pStyle w:val="rtejustify"/>
      </w:pPr>
      <w:r>
        <w:t>- Почему каждый из героев ведет себя так,  а не иначе?</w:t>
      </w:r>
    </w:p>
    <w:p w:rsidR="003619D8" w:rsidRDefault="003619D8" w:rsidP="003619D8">
      <w:pPr>
        <w:pStyle w:val="rtejustify"/>
      </w:pPr>
      <w:r>
        <w:t>- Что хотел сказать нам автор этим произведением?</w:t>
      </w:r>
    </w:p>
    <w:p w:rsidR="003619D8" w:rsidRDefault="003619D8" w:rsidP="003619D8">
      <w:pPr>
        <w:pStyle w:val="rtejustify"/>
      </w:pPr>
      <w:r>
        <w:t>- Как ты относишься к происходящему (описываемому) в книге?</w:t>
      </w:r>
    </w:p>
    <w:p w:rsidR="003619D8" w:rsidRDefault="003619D8" w:rsidP="003619D8">
      <w:pPr>
        <w:pStyle w:val="rtejustify"/>
      </w:pPr>
      <w:r>
        <w:t> Такие вопросы помогают налаживать диалог между произведением и читателями. Они заставляют думать. Они провоцируют споры, рождают читательское вдохновение, задевают за живое.</w:t>
      </w:r>
    </w:p>
    <w:p w:rsidR="003619D8" w:rsidRDefault="003619D8" w:rsidP="003619D8">
      <w:pPr>
        <w:pStyle w:val="rtejustify"/>
      </w:pPr>
      <w:r>
        <w:t xml:space="preserve"> Надо предвидеть и возможность нового поворота в разговоре. Ведь беседа – это всегда диалог на равных. Опыт показывает, что не обилие хороших вопросов вызывает заинтересованное обсуждение </w:t>
      </w:r>
      <w:proofErr w:type="gramStart"/>
      <w:r>
        <w:t>прочитанного</w:t>
      </w:r>
      <w:proofErr w:type="gramEnd"/>
      <w:r>
        <w:t xml:space="preserve">. </w:t>
      </w:r>
      <w:proofErr w:type="gramStart"/>
      <w:r>
        <w:t>Умение поставить 1–3 стержневых вопроса определяет для детей возможность живо обмениваться мнениями.</w:t>
      </w:r>
      <w:proofErr w:type="gramEnd"/>
      <w:r>
        <w:t xml:space="preserve"> Такая беседа учит разговаривать, а не механически отвечать </w:t>
      </w:r>
      <w:proofErr w:type="gramStart"/>
      <w:r>
        <w:t>спрашивающему</w:t>
      </w:r>
      <w:proofErr w:type="gramEnd"/>
      <w:r>
        <w:t xml:space="preserve">. Разговор о </w:t>
      </w:r>
      <w:proofErr w:type="gramStart"/>
      <w:r>
        <w:t>прочитанном</w:t>
      </w:r>
      <w:proofErr w:type="gramEnd"/>
      <w:r>
        <w:t xml:space="preserve"> должен вызывать у детей желание вновь и вновь заглянуть в книгу, чтобы посоветоваться с писателем, подкрепить своё мнение.</w:t>
      </w:r>
    </w:p>
    <w:p w:rsidR="003619D8" w:rsidRDefault="003619D8" w:rsidP="003619D8">
      <w:pPr>
        <w:pStyle w:val="rtejustify"/>
      </w:pPr>
      <w:r>
        <w:t>Иногда после прочтения школьникам предлагается составить свой круг вопросов для обсуждения, и это позволяет увидеть, умеет ребёнок анализировать произведение или идёт от пересказа его содержания.</w:t>
      </w:r>
    </w:p>
    <w:p w:rsidR="003619D8" w:rsidRDefault="003619D8" w:rsidP="003619D8">
      <w:pPr>
        <w:pStyle w:val="rtejustify"/>
      </w:pPr>
      <w:r>
        <w:t xml:space="preserve"> Среди специалистов по вопросам детского чтения существует и такое мнение, что беседовать после прочтения не обязательно. Само произведение может вызывать сильные переживания, глубокие мысли. Бывает, что беседа только разбивает впечатление от </w:t>
      </w:r>
      <w:proofErr w:type="gramStart"/>
      <w:r>
        <w:t>прочитанного</w:t>
      </w:r>
      <w:proofErr w:type="gramEnd"/>
      <w:r>
        <w:t xml:space="preserve">. Вспомним слова Корнея Чуковского: «Не вредит ли навязчивое, слишком усердное толкование, </w:t>
      </w:r>
      <w:proofErr w:type="spellStart"/>
      <w:r>
        <w:t>анализирование</w:t>
      </w:r>
      <w:proofErr w:type="spellEnd"/>
      <w:r>
        <w:t xml:space="preserve"> русских стихов, рассказов? Не полезнее ли для ребёнка просто </w:t>
      </w:r>
      <w:proofErr w:type="gramStart"/>
      <w:r>
        <w:t>побольше</w:t>
      </w:r>
      <w:proofErr w:type="gramEnd"/>
      <w:r>
        <w:t xml:space="preserve"> их читать, может быть, с помощью старшего друга?»</w:t>
      </w:r>
    </w:p>
    <w:p w:rsidR="003619D8" w:rsidRDefault="003619D8" w:rsidP="003619D8">
      <w:pPr>
        <w:pStyle w:val="rtejustify"/>
      </w:pPr>
      <w:r>
        <w:t> «Разговаривать с детьми сразу после чтения можно в тех случаях, когда у них есть вопросы к библиотекарю, раздаются реплики или есть желание высказаться по поводу услышанного» – так считают авторы практического пособия «Библиотека и юный читатель».</w:t>
      </w:r>
    </w:p>
    <w:p w:rsidR="003619D8" w:rsidRDefault="003619D8" w:rsidP="003619D8">
      <w:pPr>
        <w:pStyle w:val="rtejustify"/>
      </w:pPr>
      <w:r>
        <w:t> Создавая произведение, писатель рассчитывает на отклик читателя: на его самостоятельную мысль, на его эмоциональную реакцию, на способность создавать образы в ответ на образы писателя, на активность ассоциативных связей. Именно наличие субъективного творчества читателя позволило Н.А.Рубакину сформулировать известный вывод: «Сколько читателей, столько и содержаний произведения» – и подчеркнуть, что главное в чтении не текст сам по себе, а мысли и чувства, образы, вопросы, которые рождаются в душе читателя.</w:t>
      </w:r>
    </w:p>
    <w:p w:rsidR="003619D8" w:rsidRDefault="003619D8" w:rsidP="003619D8">
      <w:pPr>
        <w:pStyle w:val="rtejustify"/>
      </w:pPr>
      <w:r>
        <w:t> Разговор с ребенком о книге не должен быть назидательным. Можно помочь малышу раскрыть всю глубину текста, но выводы предоставьте делать ему самому. И отнеситесь к этим выводам с уважением.</w:t>
      </w:r>
    </w:p>
    <w:p w:rsidR="003619D8" w:rsidRDefault="003619D8" w:rsidP="003619D8">
      <w:pPr>
        <w:pStyle w:val="rtejustify"/>
      </w:pPr>
      <w:r>
        <w:t>Задания. Нередки случаи, когда художественная литература перестаёт восприниматься как искусство, превращается в познавательную информацию, которую надо запомнить, усвоить, понять, но совсем не обязательно переживать. Поэтому библиотекарю в беседе о книге важно разбудить фантазию читателя, зажечь воображение, всколыхнуть жизненные ассоциации. Специалисты рекомендуют для использования в третьей части громкого чтения творческие задания трех групп: литературные, изобразительные, социальные. Одни рассчитаны на индивидуальное выполнение, другие – на работу в группах. Задания могут переплетаться и становиться смешанными.</w:t>
      </w:r>
    </w:p>
    <w:p w:rsidR="003619D8" w:rsidRDefault="003619D8" w:rsidP="003619D8">
      <w:pPr>
        <w:pStyle w:val="rtejustify"/>
      </w:pPr>
      <w:r>
        <w:t xml:space="preserve"> Групповая работа строится на постоянной смене членов команды, т. е. группы не статичны, а на каждом последующем занятии преобразуются и делятся по предложенным схемам: цифрам, буквам, </w:t>
      </w:r>
      <w:proofErr w:type="spellStart"/>
      <w:r>
        <w:t>пазлам</w:t>
      </w:r>
      <w:proofErr w:type="spellEnd"/>
      <w:r>
        <w:t>, цветам и т. д. Каждая команда должна выполнить задание и презентовать его перед зрителями.</w:t>
      </w:r>
    </w:p>
    <w:p w:rsidR="003619D8" w:rsidRDefault="003619D8" w:rsidP="003619D8">
      <w:pPr>
        <w:pStyle w:val="rtejustify"/>
      </w:pPr>
      <w:r>
        <w:t> Индивидуальная работа выполняется по вариантам и направлена на создание окружающей литературно-развивающей среды, элементы которой используются на заключительном празднике и при создании презентационной версии отчёта. Детские работы частично используются при выполнении дальнейших заданий и для накопления наглядного материала в методическом портфеле руководителя.</w:t>
      </w:r>
    </w:p>
    <w:p w:rsidR="003619D8" w:rsidRDefault="003619D8" w:rsidP="003619D8">
      <w:pPr>
        <w:pStyle w:val="rtejustify"/>
      </w:pPr>
      <w:r>
        <w:t xml:space="preserve"> Младшие школьники после прослушивания художественного произведения любят рисовать, рисунок помогает им вновь пережить прочитанное, восстановить всё в памяти. Пусть дети рисуют всё, что хочется, что родилось в душе как отклик на этот текст. А можно предложить им нарисовать самый важный в их понимании эпизод рассказа и объяснить свой выбор или подписать рисунок цитатой из текста, нарисовать героя по литературному портрету, изобразить пейзаж по описанию, возможно устное словесное рисование. </w:t>
      </w:r>
      <w:proofErr w:type="gramStart"/>
      <w:r>
        <w:t>Могут быть и такие задания: предложить пункты конституции, которая будет регулировать отношения в сказочной стране, выбрать 5 предметов, которые бы ребята взяли с собой на сказочный остров, заполнить сказочный словарик и «героическую» таблицу, в которой предусмотрены несколько  пунктов: имя героя, внешний портрет, внутренняя характеристика, фотография на память (рисунок героя).</w:t>
      </w:r>
      <w:proofErr w:type="gramEnd"/>
    </w:p>
    <w:p w:rsidR="003619D8" w:rsidRDefault="003619D8" w:rsidP="003619D8">
      <w:pPr>
        <w:pStyle w:val="rtejustify"/>
      </w:pPr>
      <w:r>
        <w:t> Читателям постарше могут быть предложены такие задания: «Представьте, что вам надо передать основные события произведения в трёх эпизодах. Какие моменты вы выбрали бы для них? Как назвали бы серию рисунков? Как показали бы в них героев?» или: «Представьте, что школьная киностудия поручила вам сделать по произведению диафильм, слайд-шоу. Какие кадры вы сделали бы? Какими словами текста пояснили бы?», интересно использование приемов воображаемой экранизации и театрализация текста. Необходимо предложить детям аргументировать свой выбор, свои представления, дать им толкование.</w:t>
      </w:r>
    </w:p>
    <w:p w:rsidR="003619D8" w:rsidRDefault="003619D8" w:rsidP="003619D8">
      <w:pPr>
        <w:pStyle w:val="rtejustify"/>
      </w:pPr>
      <w:r>
        <w:t xml:space="preserve"> Для коллективных работ ребятам может быть </w:t>
      </w:r>
      <w:proofErr w:type="gramStart"/>
      <w:r>
        <w:t>предложено</w:t>
      </w:r>
      <w:proofErr w:type="gramEnd"/>
      <w:r>
        <w:t xml:space="preserve"> придумать и сделать костюм сказочного героя, затем придумать ему имя, сочинить рассказ по опорным словам, но с условием, что в рассказе столько предложений, сколько игроков. Все задания должны базироваться на прочитанном материале. Таким образом, в ходе занятий дети получают опыт работы с текстом, формируют и высказывают свою точку зрения, проявляют себя каждый раз в  «новой» команде, всем участникам предоставляется возможность чтения по ролям, проявления бурной фантазии. В результате дети создают продукт чтения, который часто находит выражение в виде рисунков, отзывов, игр, театрализованных импровизаций. По мнению И. И. Тихомировой, «все они – своеобразный экран, где высвечивается внутренний мир ребёнка, те духовные процессы, которые совершались в акте чтения».</w:t>
      </w:r>
    </w:p>
    <w:p w:rsidR="003619D8" w:rsidRDefault="003619D8" w:rsidP="003619D8">
      <w:pPr>
        <w:pStyle w:val="rtejustify"/>
      </w:pPr>
      <w:r>
        <w:t>Существуют ли новые методики проведения громких чтений?</w:t>
      </w:r>
    </w:p>
    <w:p w:rsidR="003619D8" w:rsidRDefault="003619D8" w:rsidP="003619D8">
      <w:pPr>
        <w:pStyle w:val="rtejustify"/>
      </w:pPr>
      <w:r>
        <w:t xml:space="preserve">В современной педагогической литературе появились статьи о новой образовательной технологии «Развитие критического мышления средствами чтения и письма», и нам в русле размышления над нашей темой будет небесполезно обратиться к разработанной там стратегии «чтение с остановками». Стратегия чтения с остановками, при реальном и кажущемся отличии от стратегии громкого чтения, во многом пересекается с ней. И мы можем воспользоваться материалами, опубликованными в газете «Библиотека в школе», № 17/2004 (автор статьи И. О. </w:t>
      </w:r>
      <w:proofErr w:type="spellStart"/>
      <w:r>
        <w:t>Загашев</w:t>
      </w:r>
      <w:proofErr w:type="spellEnd"/>
      <w:r>
        <w:t>), чтобы обогатить, разнообразить этими приёмами громкое чтение как форму массовой работы с книгой в библиотеке</w:t>
      </w:r>
    </w:p>
    <w:p w:rsidR="003619D8" w:rsidRDefault="003619D8" w:rsidP="003619D8">
      <w:pPr>
        <w:pStyle w:val="rtejustify"/>
      </w:pPr>
      <w:r>
        <w:t> </w:t>
      </w:r>
    </w:p>
    <w:p w:rsidR="003619D8" w:rsidRDefault="003619D8"/>
    <w:sectPr w:rsidR="003619D8" w:rsidSect="00CD1F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3619D8"/>
    <w:rsid w:val="001716FF"/>
    <w:rsid w:val="003619D8"/>
    <w:rsid w:val="00550B59"/>
    <w:rsid w:val="00731005"/>
    <w:rsid w:val="00CD1F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F4E"/>
  </w:style>
  <w:style w:type="paragraph" w:styleId="2">
    <w:name w:val="heading 2"/>
    <w:basedOn w:val="a"/>
    <w:link w:val="20"/>
    <w:uiPriority w:val="9"/>
    <w:qFormat/>
    <w:rsid w:val="003619D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619D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3619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619D8"/>
    <w:rPr>
      <w:b/>
      <w:bCs/>
    </w:rPr>
  </w:style>
  <w:style w:type="paragraph" w:customStyle="1" w:styleId="rtecenter">
    <w:name w:val="rtecenter"/>
    <w:basedOn w:val="a"/>
    <w:rsid w:val="003619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3619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3619D8"/>
    <w:rPr>
      <w:color w:val="0000FF"/>
      <w:u w:val="single"/>
    </w:rPr>
  </w:style>
</w:styles>
</file>

<file path=word/webSettings.xml><?xml version="1.0" encoding="utf-8"?>
<w:webSettings xmlns:r="http://schemas.openxmlformats.org/officeDocument/2006/relationships" xmlns:w="http://schemas.openxmlformats.org/wordprocessingml/2006/main">
  <w:divs>
    <w:div w:id="288125391">
      <w:bodyDiv w:val="1"/>
      <w:marLeft w:val="0"/>
      <w:marRight w:val="0"/>
      <w:marTop w:val="0"/>
      <w:marBottom w:val="0"/>
      <w:divBdr>
        <w:top w:val="none" w:sz="0" w:space="0" w:color="auto"/>
        <w:left w:val="none" w:sz="0" w:space="0" w:color="auto"/>
        <w:bottom w:val="none" w:sz="0" w:space="0" w:color="auto"/>
        <w:right w:val="none" w:sz="0" w:space="0" w:color="auto"/>
      </w:divBdr>
      <w:divsChild>
        <w:div w:id="1605645533">
          <w:marLeft w:val="0"/>
          <w:marRight w:val="0"/>
          <w:marTop w:val="0"/>
          <w:marBottom w:val="0"/>
          <w:divBdr>
            <w:top w:val="none" w:sz="0" w:space="0" w:color="auto"/>
            <w:left w:val="none" w:sz="0" w:space="0" w:color="auto"/>
            <w:bottom w:val="none" w:sz="0" w:space="0" w:color="auto"/>
            <w:right w:val="none" w:sz="0" w:space="0" w:color="auto"/>
          </w:divBdr>
          <w:divsChild>
            <w:div w:id="1184398537">
              <w:marLeft w:val="0"/>
              <w:marRight w:val="0"/>
              <w:marTop w:val="0"/>
              <w:marBottom w:val="0"/>
              <w:divBdr>
                <w:top w:val="none" w:sz="0" w:space="0" w:color="auto"/>
                <w:left w:val="none" w:sz="0" w:space="0" w:color="auto"/>
                <w:bottom w:val="none" w:sz="0" w:space="0" w:color="auto"/>
                <w:right w:val="none" w:sz="0" w:space="0" w:color="auto"/>
              </w:divBdr>
              <w:divsChild>
                <w:div w:id="1739935371">
                  <w:marLeft w:val="0"/>
                  <w:marRight w:val="0"/>
                  <w:marTop w:val="0"/>
                  <w:marBottom w:val="0"/>
                  <w:divBdr>
                    <w:top w:val="none" w:sz="0" w:space="0" w:color="auto"/>
                    <w:left w:val="none" w:sz="0" w:space="0" w:color="auto"/>
                    <w:bottom w:val="none" w:sz="0" w:space="0" w:color="auto"/>
                    <w:right w:val="none" w:sz="0" w:space="0" w:color="auto"/>
                  </w:divBdr>
                  <w:divsChild>
                    <w:div w:id="130477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911342">
      <w:bodyDiv w:val="1"/>
      <w:marLeft w:val="0"/>
      <w:marRight w:val="0"/>
      <w:marTop w:val="0"/>
      <w:marBottom w:val="0"/>
      <w:divBdr>
        <w:top w:val="none" w:sz="0" w:space="0" w:color="auto"/>
        <w:left w:val="none" w:sz="0" w:space="0" w:color="auto"/>
        <w:bottom w:val="none" w:sz="0" w:space="0" w:color="auto"/>
        <w:right w:val="none" w:sz="0" w:space="0" w:color="auto"/>
      </w:divBdr>
      <w:divsChild>
        <w:div w:id="1213346031">
          <w:marLeft w:val="0"/>
          <w:marRight w:val="0"/>
          <w:marTop w:val="0"/>
          <w:marBottom w:val="0"/>
          <w:divBdr>
            <w:top w:val="none" w:sz="0" w:space="0" w:color="auto"/>
            <w:left w:val="none" w:sz="0" w:space="0" w:color="auto"/>
            <w:bottom w:val="none" w:sz="0" w:space="0" w:color="auto"/>
            <w:right w:val="none" w:sz="0" w:space="0" w:color="auto"/>
          </w:divBdr>
          <w:divsChild>
            <w:div w:id="403912136">
              <w:marLeft w:val="0"/>
              <w:marRight w:val="0"/>
              <w:marTop w:val="0"/>
              <w:marBottom w:val="0"/>
              <w:divBdr>
                <w:top w:val="none" w:sz="0" w:space="0" w:color="auto"/>
                <w:left w:val="none" w:sz="0" w:space="0" w:color="auto"/>
                <w:bottom w:val="none" w:sz="0" w:space="0" w:color="auto"/>
                <w:right w:val="none" w:sz="0" w:space="0" w:color="auto"/>
              </w:divBdr>
              <w:divsChild>
                <w:div w:id="1313287635">
                  <w:marLeft w:val="0"/>
                  <w:marRight w:val="0"/>
                  <w:marTop w:val="0"/>
                  <w:marBottom w:val="0"/>
                  <w:divBdr>
                    <w:top w:val="none" w:sz="0" w:space="0" w:color="auto"/>
                    <w:left w:val="none" w:sz="0" w:space="0" w:color="auto"/>
                    <w:bottom w:val="none" w:sz="0" w:space="0" w:color="auto"/>
                    <w:right w:val="none" w:sz="0" w:space="0" w:color="auto"/>
                  </w:divBdr>
                  <w:divsChild>
                    <w:div w:id="26222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soliecbs.ru/index.php?menu=izdat&amp;id=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4505</Words>
  <Characters>25683</Characters>
  <Application>Microsoft Office Word</Application>
  <DocSecurity>0</DocSecurity>
  <Lines>214</Lines>
  <Paragraphs>60</Paragraphs>
  <ScaleCrop>false</ScaleCrop>
  <Company>Computer</Company>
  <LinksUpToDate>false</LinksUpToDate>
  <CharactersWithSpaces>30128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2013-04-18T10:21:00Z</dcterms:created>
  <dcterms:modified xsi:type="dcterms:W3CDTF">2013-11-05T08:43:00Z</dcterms:modified>
</cp:coreProperties>
</file>